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3CA5E" w14:textId="0422F591" w:rsidR="00156542" w:rsidRPr="00EA4B6C" w:rsidRDefault="00CD189D" w:rsidP="00156542">
      <w:pPr>
        <w:jc w:val="right"/>
        <w:rPr>
          <w:sz w:val="24"/>
          <w:szCs w:val="24"/>
        </w:rPr>
      </w:pPr>
      <w:proofErr w:type="spellStart"/>
      <w:r w:rsidRPr="00EA4B6C">
        <w:rPr>
          <w:sz w:val="24"/>
          <w:szCs w:val="24"/>
        </w:rPr>
        <w:t>Seiersberg-Pirka</w:t>
      </w:r>
      <w:proofErr w:type="spellEnd"/>
      <w:r w:rsidR="00156542" w:rsidRPr="00EA4B6C">
        <w:rPr>
          <w:sz w:val="24"/>
          <w:szCs w:val="24"/>
        </w:rPr>
        <w:t xml:space="preserve">, </w:t>
      </w:r>
      <w:r w:rsidR="000F637E">
        <w:rPr>
          <w:sz w:val="24"/>
          <w:szCs w:val="24"/>
        </w:rPr>
        <w:t xml:space="preserve">24. </w:t>
      </w:r>
      <w:r w:rsidR="00156542" w:rsidRPr="00EA4B6C">
        <w:rPr>
          <w:sz w:val="24"/>
          <w:szCs w:val="24"/>
        </w:rPr>
        <w:t>Jänner 2023</w:t>
      </w:r>
    </w:p>
    <w:p w14:paraId="70C76ED5" w14:textId="77777777" w:rsidR="00156542" w:rsidRPr="00CD189D" w:rsidRDefault="000F637E" w:rsidP="00156542">
      <w:pPr>
        <w:rPr>
          <w:b/>
          <w:sz w:val="32"/>
          <w:szCs w:val="32"/>
        </w:rPr>
      </w:pPr>
      <w:r>
        <w:rPr>
          <w:b/>
          <w:sz w:val="32"/>
          <w:szCs w:val="32"/>
        </w:rPr>
        <w:t>Presseinformation</w:t>
      </w:r>
    </w:p>
    <w:p w14:paraId="2DF3D6CB" w14:textId="1C45C5C0" w:rsidR="00156542" w:rsidRPr="009B1EA2" w:rsidRDefault="00405D6C" w:rsidP="00156542">
      <w:pPr>
        <w:rPr>
          <w:b/>
          <w:sz w:val="32"/>
          <w:szCs w:val="32"/>
        </w:rPr>
      </w:pPr>
      <w:r>
        <w:rPr>
          <w:b/>
          <w:sz w:val="32"/>
          <w:szCs w:val="32"/>
        </w:rPr>
        <w:t>„</w:t>
      </w:r>
      <w:r w:rsidR="00B67A18" w:rsidRPr="009B1EA2">
        <w:rPr>
          <w:b/>
          <w:sz w:val="32"/>
          <w:szCs w:val="32"/>
        </w:rPr>
        <w:t xml:space="preserve">Finde </w:t>
      </w:r>
      <w:r w:rsidR="00B67A18">
        <w:rPr>
          <w:b/>
          <w:sz w:val="32"/>
          <w:szCs w:val="32"/>
        </w:rPr>
        <w:t>d</w:t>
      </w:r>
      <w:r w:rsidR="00B67A18" w:rsidRPr="009B1EA2">
        <w:rPr>
          <w:b/>
          <w:sz w:val="32"/>
          <w:szCs w:val="32"/>
        </w:rPr>
        <w:t>en Verpackungsfehler</w:t>
      </w:r>
      <w:r>
        <w:rPr>
          <w:b/>
          <w:sz w:val="32"/>
          <w:szCs w:val="32"/>
        </w:rPr>
        <w:t>“</w:t>
      </w:r>
    </w:p>
    <w:p w14:paraId="12246D3A" w14:textId="67935173" w:rsidR="00FB66E8" w:rsidRDefault="00400509" w:rsidP="00156542">
      <w:r>
        <w:t xml:space="preserve">Aktuell sind wir alle in Sachen Ressourcenschonung besonders gefordert, sei es aufgrund der steigenden Energiekosten, von Lieferengpässen oder der wachsenden Sorge um das Klima. Die richtige Abfalltrennung spielt dabei eine </w:t>
      </w:r>
      <w:r w:rsidR="00CD1CA0">
        <w:t xml:space="preserve">wesentliche </w:t>
      </w:r>
      <w:r>
        <w:t xml:space="preserve">Rolle, denn auf diese Weise können wertvolle Rohstoffe weiter genutzt werden. </w:t>
      </w:r>
      <w:r w:rsidR="00F06C5F">
        <w:t xml:space="preserve">Fehlwürfe beeinträchtigen den Prozess der Wiederaufbereitung und erzeugen </w:t>
      </w:r>
      <w:r w:rsidR="00D31DB2">
        <w:t xml:space="preserve">zusätzliche Kosten. </w:t>
      </w:r>
      <w:r w:rsidR="00D31DB2" w:rsidRPr="00405D6C">
        <w:rPr>
          <w:b/>
          <w:bCs/>
        </w:rPr>
        <w:t>D</w:t>
      </w:r>
      <w:r w:rsidR="00C93350" w:rsidRPr="00405D6C">
        <w:rPr>
          <w:b/>
          <w:bCs/>
        </w:rPr>
        <w:t>ie</w:t>
      </w:r>
      <w:r w:rsidR="00D31DB2" w:rsidRPr="00405D6C">
        <w:rPr>
          <w:b/>
          <w:bCs/>
        </w:rPr>
        <w:t xml:space="preserve"> </w:t>
      </w:r>
      <w:r w:rsidR="00497AA9" w:rsidRPr="00405D6C">
        <w:rPr>
          <w:b/>
          <w:bCs/>
        </w:rPr>
        <w:t xml:space="preserve">individuelle </w:t>
      </w:r>
      <w:r w:rsidR="002452B9" w:rsidRPr="00405D6C">
        <w:rPr>
          <w:b/>
          <w:bCs/>
        </w:rPr>
        <w:t>Entscheidung</w:t>
      </w:r>
      <w:r w:rsidR="00690BB4" w:rsidRPr="00405D6C">
        <w:rPr>
          <w:b/>
          <w:bCs/>
        </w:rPr>
        <w:t>, ob es sich um</w:t>
      </w:r>
      <w:r w:rsidR="007B4681" w:rsidRPr="00405D6C">
        <w:rPr>
          <w:b/>
          <w:bCs/>
        </w:rPr>
        <w:t xml:space="preserve"> </w:t>
      </w:r>
      <w:r w:rsidR="002452B9" w:rsidRPr="00405D6C">
        <w:rPr>
          <w:b/>
          <w:bCs/>
        </w:rPr>
        <w:t xml:space="preserve">Verpackung (VP) oder Nichtverpackung (NVP) </w:t>
      </w:r>
      <w:r w:rsidR="00690BB4" w:rsidRPr="00405D6C">
        <w:rPr>
          <w:b/>
          <w:bCs/>
        </w:rPr>
        <w:t xml:space="preserve">handelt, </w:t>
      </w:r>
      <w:r w:rsidR="00046B7B" w:rsidRPr="00405D6C">
        <w:rPr>
          <w:b/>
          <w:bCs/>
        </w:rPr>
        <w:t>bestimm</w:t>
      </w:r>
      <w:r w:rsidR="00006EF3" w:rsidRPr="00405D6C">
        <w:rPr>
          <w:b/>
          <w:bCs/>
        </w:rPr>
        <w:t>t</w:t>
      </w:r>
      <w:r w:rsidR="00A1755A" w:rsidRPr="00405D6C">
        <w:rPr>
          <w:b/>
          <w:bCs/>
        </w:rPr>
        <w:t xml:space="preserve"> somit</w:t>
      </w:r>
      <w:r w:rsidR="00046B7B" w:rsidRPr="00405D6C">
        <w:rPr>
          <w:b/>
          <w:bCs/>
        </w:rPr>
        <w:t xml:space="preserve"> </w:t>
      </w:r>
      <w:r w:rsidR="001A1F55" w:rsidRPr="00405D6C">
        <w:rPr>
          <w:b/>
          <w:bCs/>
        </w:rPr>
        <w:t xml:space="preserve">über </w:t>
      </w:r>
      <w:r w:rsidR="00097F5E" w:rsidRPr="00405D6C">
        <w:rPr>
          <w:b/>
          <w:bCs/>
        </w:rPr>
        <w:t>das Gelingen</w:t>
      </w:r>
      <w:r w:rsidR="001A1F55" w:rsidRPr="00405D6C">
        <w:rPr>
          <w:b/>
          <w:bCs/>
        </w:rPr>
        <w:t xml:space="preserve"> </w:t>
      </w:r>
      <w:r w:rsidR="00046B7B" w:rsidRPr="00405D6C">
        <w:rPr>
          <w:b/>
          <w:bCs/>
        </w:rPr>
        <w:t>de</w:t>
      </w:r>
      <w:r w:rsidR="00006EF3" w:rsidRPr="00405D6C">
        <w:rPr>
          <w:b/>
          <w:bCs/>
        </w:rPr>
        <w:t>r Wiederverwertung</w:t>
      </w:r>
      <w:r w:rsidR="00FB66E8" w:rsidRPr="00405D6C">
        <w:rPr>
          <w:b/>
          <w:bCs/>
        </w:rPr>
        <w:t>.</w:t>
      </w:r>
    </w:p>
    <w:p w14:paraId="276DFB7B" w14:textId="7644F868" w:rsidR="002D3098" w:rsidRPr="00E92203" w:rsidRDefault="00842DD0" w:rsidP="00156542">
      <w:r>
        <w:t xml:space="preserve">Was </w:t>
      </w:r>
      <w:r w:rsidR="00502ED0">
        <w:t xml:space="preserve">aktuell </w:t>
      </w:r>
      <w:r>
        <w:t xml:space="preserve">in </w:t>
      </w:r>
      <w:r w:rsidR="00E92203">
        <w:t>den steirischen Restmülltonnen</w:t>
      </w:r>
      <w:r>
        <w:t xml:space="preserve"> landet,</w:t>
      </w:r>
      <w:r w:rsidR="00E92203">
        <w:t xml:space="preserve"> ist n</w:t>
      </w:r>
      <w:r w:rsidR="00E92203" w:rsidRPr="00E92203">
        <w:t>ur</w:t>
      </w:r>
      <w:r>
        <w:t xml:space="preserve"> zu einem</w:t>
      </w:r>
      <w:r w:rsidR="00E92203" w:rsidRPr="00E92203">
        <w:t xml:space="preserve"> Drittel</w:t>
      </w:r>
      <w:r w:rsidR="00E92203">
        <w:t xml:space="preserve"> wirklich Restmüll</w:t>
      </w:r>
      <w:r w:rsidR="00E92203" w:rsidRPr="00E92203">
        <w:t xml:space="preserve">. </w:t>
      </w:r>
      <w:r w:rsidR="002D3098" w:rsidRPr="00E92203">
        <w:t>Die steirische Restmüllanalyse</w:t>
      </w:r>
      <w:r w:rsidR="00C8413A">
        <w:t xml:space="preserve"> </w:t>
      </w:r>
      <w:r w:rsidR="003F4F34">
        <w:t>hat gezeigt</w:t>
      </w:r>
      <w:r w:rsidR="002D3098" w:rsidRPr="00E92203">
        <w:t xml:space="preserve">, dass </w:t>
      </w:r>
      <w:r w:rsidR="00251A85">
        <w:t>m</w:t>
      </w:r>
      <w:r w:rsidR="002D3098" w:rsidRPr="00E92203">
        <w:t>ehr als 20</w:t>
      </w:r>
      <w:r>
        <w:t xml:space="preserve"> </w:t>
      </w:r>
      <w:r w:rsidR="002D3098" w:rsidRPr="00E92203">
        <w:t xml:space="preserve">% </w:t>
      </w:r>
      <w:r w:rsidR="00B23522" w:rsidRPr="00E92203">
        <w:t>Papier</w:t>
      </w:r>
      <w:r w:rsidR="00472C14" w:rsidRPr="00EC5253">
        <w:t>-</w:t>
      </w:r>
      <w:r w:rsidR="00B23522" w:rsidRPr="00E92203">
        <w:t xml:space="preserve"> oder Kunststoff-, Glas- und Metallverpackungen </w:t>
      </w:r>
      <w:r w:rsidR="00EC5253" w:rsidRPr="00EC5253">
        <w:t>sind</w:t>
      </w:r>
      <w:r w:rsidR="00B10B34" w:rsidRPr="00EC5253">
        <w:t xml:space="preserve">, die </w:t>
      </w:r>
      <w:r w:rsidR="00EC5253" w:rsidRPr="00EC5253">
        <w:t xml:space="preserve">eigentlich </w:t>
      </w:r>
      <w:r w:rsidR="00B10B34" w:rsidRPr="00EC5253">
        <w:t xml:space="preserve">in </w:t>
      </w:r>
      <w:r w:rsidR="00B23522" w:rsidRPr="00EC5253">
        <w:t>die</w:t>
      </w:r>
      <w:r w:rsidR="00F50DCE" w:rsidRPr="00EC5253">
        <w:t xml:space="preserve"> </w:t>
      </w:r>
      <w:r w:rsidR="00472C14" w:rsidRPr="00EC5253">
        <w:t xml:space="preserve">Behälter mit den </w:t>
      </w:r>
      <w:r w:rsidR="00F50DCE" w:rsidRPr="00EC5253">
        <w:t>rote</w:t>
      </w:r>
      <w:r w:rsidR="00124E15" w:rsidRPr="00EC5253">
        <w:t>n</w:t>
      </w:r>
      <w:r w:rsidR="00F50DCE" w:rsidRPr="00EC5253">
        <w:t>, gelbe</w:t>
      </w:r>
      <w:r w:rsidR="00124E15" w:rsidRPr="00EC5253">
        <w:t>n</w:t>
      </w:r>
      <w:r w:rsidR="00F50DCE" w:rsidRPr="00EC5253">
        <w:t>, blaue</w:t>
      </w:r>
      <w:r w:rsidR="00124E15" w:rsidRPr="00EC5253">
        <w:t>n</w:t>
      </w:r>
      <w:r w:rsidR="00F50DCE" w:rsidRPr="00EC5253">
        <w:t>, grüne</w:t>
      </w:r>
      <w:r w:rsidR="00124E15" w:rsidRPr="00EC5253">
        <w:t>n</w:t>
      </w:r>
      <w:r w:rsidR="00F50DCE" w:rsidRPr="00EC5253">
        <w:t xml:space="preserve"> oder weiße</w:t>
      </w:r>
      <w:r w:rsidR="00124E15" w:rsidRPr="00EC5253">
        <w:t>n</w:t>
      </w:r>
      <w:r w:rsidR="002D3098" w:rsidRPr="00EC5253">
        <w:t xml:space="preserve"> </w:t>
      </w:r>
      <w:r w:rsidR="00472C14" w:rsidRPr="00EC5253">
        <w:t xml:space="preserve">Deckeln </w:t>
      </w:r>
      <w:r w:rsidR="00B23522" w:rsidRPr="00EC5253">
        <w:t>gehören</w:t>
      </w:r>
      <w:r w:rsidR="002D3098" w:rsidRPr="00EC5253">
        <w:t xml:space="preserve">. </w:t>
      </w:r>
      <w:r w:rsidR="00325A8A" w:rsidRPr="00EC5253">
        <w:t>Zwar</w:t>
      </w:r>
      <w:r w:rsidR="00325A8A">
        <w:t xml:space="preserve"> landet im</w:t>
      </w:r>
      <w:r w:rsidR="00325A8A" w:rsidRPr="00E92203">
        <w:t xml:space="preserve"> </w:t>
      </w:r>
      <w:r w:rsidR="002D3098" w:rsidRPr="00E92203">
        <w:t xml:space="preserve">ländlichen Raum </w:t>
      </w:r>
      <w:r w:rsidR="00E92203">
        <w:t>tendenziell weniger Verpackungsabfall</w:t>
      </w:r>
      <w:r w:rsidR="002D3098" w:rsidRPr="00E92203">
        <w:t xml:space="preserve"> im Restmüll als im städtischen</w:t>
      </w:r>
      <w:r w:rsidR="00325A8A">
        <w:t xml:space="preserve">, </w:t>
      </w:r>
      <w:r w:rsidR="00336EC9">
        <w:t xml:space="preserve">doch auch hier </w:t>
      </w:r>
      <w:r w:rsidR="00166B13">
        <w:t>gibt es Handlungsbedarf</w:t>
      </w:r>
      <w:r w:rsidR="00DA03BE" w:rsidRPr="00E92203">
        <w:t>. Beso</w:t>
      </w:r>
      <w:r w:rsidR="00E92203">
        <w:t xml:space="preserve">nders häufig </w:t>
      </w:r>
      <w:r w:rsidR="00502ED0">
        <w:t xml:space="preserve">enden </w:t>
      </w:r>
      <w:r w:rsidR="00E92203">
        <w:t>Kunststoff</w:t>
      </w:r>
      <w:r w:rsidR="00DA03BE" w:rsidRPr="00E92203">
        <w:t xml:space="preserve">verpackungen </w:t>
      </w:r>
      <w:r w:rsidR="003D0A11">
        <w:t>fälschlicherweise in der schwarzen Tonne</w:t>
      </w:r>
      <w:r w:rsidR="00DA03BE" w:rsidRPr="00E92203">
        <w:t>.</w:t>
      </w:r>
    </w:p>
    <w:p w14:paraId="4155585A" w14:textId="77777777" w:rsidR="00DA03BE" w:rsidRDefault="00DA03BE" w:rsidP="00156542">
      <w:r>
        <w:rPr>
          <w:noProof/>
          <w:lang w:eastAsia="de-DE"/>
        </w:rPr>
        <w:drawing>
          <wp:inline distT="0" distB="0" distL="0" distR="0" wp14:anchorId="63BC7FCC" wp14:editId="40709915">
            <wp:extent cx="5854138" cy="3292953"/>
            <wp:effectExtent l="0" t="0" r="63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138" cy="32929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2B5728" w14:textId="4EFA9242" w:rsidR="00F50DCE" w:rsidRPr="0040454C" w:rsidRDefault="00F50DCE" w:rsidP="00CD466F">
      <w:pPr>
        <w:jc w:val="right"/>
        <w:rPr>
          <w:i/>
          <w:sz w:val="20"/>
          <w:szCs w:val="20"/>
        </w:rPr>
      </w:pPr>
      <w:r w:rsidRPr="00EC5253">
        <w:rPr>
          <w:i/>
          <w:sz w:val="20"/>
          <w:szCs w:val="20"/>
        </w:rPr>
        <w:t>Grafik</w:t>
      </w:r>
      <w:r w:rsidR="00006EF3">
        <w:rPr>
          <w:i/>
          <w:sz w:val="20"/>
          <w:szCs w:val="20"/>
        </w:rPr>
        <w:t>:</w:t>
      </w:r>
      <w:r w:rsidRPr="00EC5253">
        <w:rPr>
          <w:i/>
          <w:sz w:val="20"/>
          <w:szCs w:val="20"/>
        </w:rPr>
        <w:t xml:space="preserve"> Restmüllanalyse Steiermark</w:t>
      </w:r>
      <w:r w:rsidR="0040454C" w:rsidRPr="00EC5253">
        <w:rPr>
          <w:i/>
          <w:sz w:val="20"/>
          <w:szCs w:val="20"/>
        </w:rPr>
        <w:t>, 2018/2019</w:t>
      </w:r>
      <w:r w:rsidRPr="0040454C">
        <w:rPr>
          <w:i/>
          <w:sz w:val="20"/>
          <w:szCs w:val="20"/>
        </w:rPr>
        <w:t xml:space="preserve"> </w:t>
      </w:r>
    </w:p>
    <w:p w14:paraId="53BB4091" w14:textId="7DB67816" w:rsidR="00483082" w:rsidRDefault="00483082">
      <w:r>
        <w:br w:type="page"/>
      </w:r>
    </w:p>
    <w:p w14:paraId="5893EA99" w14:textId="082432A7" w:rsidR="007368BB" w:rsidRPr="00E16DD7" w:rsidRDefault="00254029" w:rsidP="00E16DD7">
      <w:pPr>
        <w:pStyle w:val="Kommentartext"/>
        <w:rPr>
          <w:sz w:val="22"/>
          <w:szCs w:val="22"/>
        </w:rPr>
      </w:pPr>
      <w:r w:rsidRPr="00405D6C">
        <w:rPr>
          <w:b/>
          <w:bCs/>
          <w:sz w:val="22"/>
          <w:szCs w:val="22"/>
        </w:rPr>
        <w:lastRenderedPageBreak/>
        <w:t>Nach dem EU-Kreislaufwirtschaftspaket müssen zudem bis</w:t>
      </w:r>
      <w:r w:rsidR="003E57ED" w:rsidRPr="00405D6C">
        <w:rPr>
          <w:b/>
          <w:bCs/>
          <w:sz w:val="22"/>
          <w:szCs w:val="22"/>
        </w:rPr>
        <w:t xml:space="preserve"> zum Jahr</w:t>
      </w:r>
      <w:r w:rsidR="00F50DCE" w:rsidRPr="00405D6C">
        <w:rPr>
          <w:b/>
          <w:bCs/>
          <w:sz w:val="22"/>
          <w:szCs w:val="22"/>
        </w:rPr>
        <w:t xml:space="preserve"> 2025 65</w:t>
      </w:r>
      <w:r w:rsidR="002E3B03" w:rsidRPr="00405D6C">
        <w:rPr>
          <w:b/>
          <w:bCs/>
          <w:sz w:val="22"/>
          <w:szCs w:val="22"/>
        </w:rPr>
        <w:t xml:space="preserve"> </w:t>
      </w:r>
      <w:r w:rsidR="00F50DCE" w:rsidRPr="00405D6C">
        <w:rPr>
          <w:b/>
          <w:bCs/>
          <w:sz w:val="22"/>
          <w:szCs w:val="22"/>
        </w:rPr>
        <w:t>% und ab 2030 70</w:t>
      </w:r>
      <w:r w:rsidR="002E3B03" w:rsidRPr="00405D6C">
        <w:rPr>
          <w:b/>
          <w:bCs/>
          <w:sz w:val="22"/>
          <w:szCs w:val="22"/>
        </w:rPr>
        <w:t xml:space="preserve"> </w:t>
      </w:r>
      <w:r w:rsidRPr="00405D6C">
        <w:rPr>
          <w:b/>
          <w:bCs/>
          <w:sz w:val="22"/>
          <w:szCs w:val="22"/>
        </w:rPr>
        <w:t>% der Verpackungen recycelt werden</w:t>
      </w:r>
      <w:r w:rsidR="002E3B03" w:rsidRPr="00405D6C">
        <w:rPr>
          <w:b/>
          <w:bCs/>
          <w:sz w:val="22"/>
          <w:szCs w:val="22"/>
        </w:rPr>
        <w:t>.</w:t>
      </w:r>
      <w:r w:rsidR="0009696D" w:rsidRPr="00405D6C">
        <w:rPr>
          <w:b/>
          <w:bCs/>
          <w:sz w:val="22"/>
          <w:szCs w:val="22"/>
        </w:rPr>
        <w:t xml:space="preserve"> </w:t>
      </w:r>
      <w:r w:rsidR="002E3B03" w:rsidRPr="00E16DD7">
        <w:rPr>
          <w:sz w:val="22"/>
          <w:szCs w:val="22"/>
        </w:rPr>
        <w:t>A</w:t>
      </w:r>
      <w:r w:rsidR="00D46A06" w:rsidRPr="00E16DD7">
        <w:rPr>
          <w:sz w:val="22"/>
          <w:szCs w:val="22"/>
        </w:rPr>
        <w:t xml:space="preserve">us den alten Verpackungen </w:t>
      </w:r>
      <w:r w:rsidR="00D46A06" w:rsidRPr="00723BC5">
        <w:rPr>
          <w:sz w:val="22"/>
          <w:szCs w:val="22"/>
        </w:rPr>
        <w:t>wird neues Material produziert werden</w:t>
      </w:r>
      <w:r w:rsidRPr="00E16DD7">
        <w:rPr>
          <w:sz w:val="22"/>
          <w:szCs w:val="22"/>
        </w:rPr>
        <w:t xml:space="preserve">. </w:t>
      </w:r>
      <w:r w:rsidR="00837622" w:rsidRPr="00E16DD7">
        <w:rPr>
          <w:sz w:val="22"/>
          <w:szCs w:val="22"/>
        </w:rPr>
        <w:t xml:space="preserve">Um diese Ziele zu erreichen, ist die getrennte Sammlung von Verpackungen aus Haushalten </w:t>
      </w:r>
      <w:r w:rsidR="00837622" w:rsidRPr="00EC5253">
        <w:rPr>
          <w:sz w:val="22"/>
          <w:szCs w:val="22"/>
        </w:rPr>
        <w:t xml:space="preserve">unbedingt notwendig. Insbesondere </w:t>
      </w:r>
      <w:r w:rsidR="00526ADF" w:rsidRPr="00EC5253">
        <w:rPr>
          <w:sz w:val="22"/>
          <w:szCs w:val="22"/>
        </w:rPr>
        <w:t>die</w:t>
      </w:r>
      <w:r w:rsidR="00837622" w:rsidRPr="00EC5253">
        <w:rPr>
          <w:sz w:val="22"/>
          <w:szCs w:val="22"/>
        </w:rPr>
        <w:t xml:space="preserve"> Kunststoffverpackung muss ihren Weg in die </w:t>
      </w:r>
      <w:r w:rsidR="00472C14" w:rsidRPr="00EC5253">
        <w:rPr>
          <w:sz w:val="22"/>
          <w:szCs w:val="22"/>
        </w:rPr>
        <w:t xml:space="preserve">Gelbe </w:t>
      </w:r>
      <w:r w:rsidR="00837622" w:rsidRPr="00EC5253">
        <w:rPr>
          <w:sz w:val="22"/>
          <w:szCs w:val="22"/>
        </w:rPr>
        <w:t>Tonne</w:t>
      </w:r>
      <w:r w:rsidR="00837622" w:rsidRPr="00E16DD7">
        <w:rPr>
          <w:sz w:val="22"/>
          <w:szCs w:val="22"/>
        </w:rPr>
        <w:t xml:space="preserve"> oder den </w:t>
      </w:r>
      <w:r w:rsidR="00472C14" w:rsidRPr="00EC5253">
        <w:rPr>
          <w:sz w:val="22"/>
          <w:szCs w:val="22"/>
        </w:rPr>
        <w:t>G</w:t>
      </w:r>
      <w:r w:rsidR="00472C14" w:rsidRPr="00E16DD7">
        <w:rPr>
          <w:sz w:val="22"/>
          <w:szCs w:val="22"/>
        </w:rPr>
        <w:t xml:space="preserve">elben </w:t>
      </w:r>
      <w:r w:rsidR="00837622" w:rsidRPr="00E16DD7">
        <w:rPr>
          <w:sz w:val="22"/>
          <w:szCs w:val="22"/>
        </w:rPr>
        <w:t>Sack finden</w:t>
      </w:r>
      <w:r w:rsidR="00E12199" w:rsidRPr="00E16DD7">
        <w:rPr>
          <w:sz w:val="22"/>
          <w:szCs w:val="22"/>
        </w:rPr>
        <w:t>, denn</w:t>
      </w:r>
      <w:r w:rsidR="00837622" w:rsidRPr="00E16DD7">
        <w:rPr>
          <w:sz w:val="22"/>
          <w:szCs w:val="22"/>
        </w:rPr>
        <w:t xml:space="preserve"> </w:t>
      </w:r>
      <w:r w:rsidR="00400509" w:rsidRPr="00E16DD7">
        <w:rPr>
          <w:sz w:val="22"/>
          <w:szCs w:val="22"/>
        </w:rPr>
        <w:t xml:space="preserve">nur was </w:t>
      </w:r>
      <w:r w:rsidR="00E429A8" w:rsidRPr="00E16DD7">
        <w:rPr>
          <w:sz w:val="22"/>
          <w:szCs w:val="22"/>
        </w:rPr>
        <w:t>im</w:t>
      </w:r>
      <w:r w:rsidR="00400509" w:rsidRPr="00E16DD7">
        <w:rPr>
          <w:sz w:val="22"/>
          <w:szCs w:val="22"/>
        </w:rPr>
        <w:t xml:space="preserve"> richtigen </w:t>
      </w:r>
      <w:r w:rsidR="00E429A8" w:rsidRPr="00E16DD7">
        <w:rPr>
          <w:sz w:val="22"/>
          <w:szCs w:val="22"/>
        </w:rPr>
        <w:t xml:space="preserve">Behälter </w:t>
      </w:r>
      <w:r w:rsidR="00400509" w:rsidRPr="00E16DD7">
        <w:rPr>
          <w:sz w:val="22"/>
          <w:szCs w:val="22"/>
        </w:rPr>
        <w:t>landet, kann wiederaufbereitet werden</w:t>
      </w:r>
      <w:r w:rsidR="00FC3EEE">
        <w:rPr>
          <w:sz w:val="22"/>
          <w:szCs w:val="22"/>
        </w:rPr>
        <w:t>.</w:t>
      </w:r>
    </w:p>
    <w:p w14:paraId="1A85F521" w14:textId="77777777" w:rsidR="00E429A8" w:rsidRPr="00400BFD" w:rsidRDefault="00E429A8" w:rsidP="00776E27">
      <w:pPr>
        <w:spacing w:after="0"/>
        <w:rPr>
          <w:b/>
        </w:rPr>
      </w:pPr>
    </w:p>
    <w:p w14:paraId="3D9BC347" w14:textId="45366FA3" w:rsidR="00776E27" w:rsidRPr="00405D6C" w:rsidRDefault="00AF70AF" w:rsidP="00776E27">
      <w:pPr>
        <w:spacing w:after="0"/>
        <w:rPr>
          <w:b/>
          <w:sz w:val="32"/>
          <w:szCs w:val="32"/>
        </w:rPr>
      </w:pPr>
      <w:r w:rsidRPr="00405D6C">
        <w:rPr>
          <w:b/>
          <w:sz w:val="32"/>
          <w:szCs w:val="32"/>
        </w:rPr>
        <w:t>„Finde den Verpackungsfehler“</w:t>
      </w:r>
      <w:r w:rsidR="006F5945" w:rsidRPr="00405D6C">
        <w:rPr>
          <w:b/>
          <w:sz w:val="32"/>
          <w:szCs w:val="32"/>
        </w:rPr>
        <w:t xml:space="preserve"> </w:t>
      </w:r>
      <w:r w:rsidR="00776E27" w:rsidRPr="00405D6C">
        <w:rPr>
          <w:b/>
          <w:sz w:val="32"/>
          <w:szCs w:val="32"/>
        </w:rPr>
        <w:t>mit interaktivem Gewinnspiel</w:t>
      </w:r>
    </w:p>
    <w:p w14:paraId="51FF6AD9" w14:textId="77777777" w:rsidR="00405D6C" w:rsidRDefault="00405D6C" w:rsidP="0075160D"/>
    <w:p w14:paraId="4526DA15" w14:textId="6CF36F3D" w:rsidR="007368BB" w:rsidRDefault="00400509" w:rsidP="0075160D">
      <w:r w:rsidRPr="00405D6C">
        <w:rPr>
          <w:b/>
          <w:bCs/>
        </w:rPr>
        <w:t>In einer gemeinsamen Kampagne wollen</w:t>
      </w:r>
      <w:r w:rsidR="00254029" w:rsidRPr="00405D6C">
        <w:rPr>
          <w:b/>
          <w:bCs/>
        </w:rPr>
        <w:t xml:space="preserve"> </w:t>
      </w:r>
      <w:r w:rsidRPr="00405D6C">
        <w:rPr>
          <w:b/>
          <w:bCs/>
        </w:rPr>
        <w:t>die Abfallwirtschaftsverbände (AWV) Deutschlandsberg, Feldbach, Graz-Umgebung, Leibnitz und das Land Steiermark das Bewusstsein dafür stärken, um Quantität und Qualität des recycelbaren Materials dauerhaft zu erhöhen.</w:t>
      </w:r>
      <w:r>
        <w:t xml:space="preserve"> Unter dem Titel </w:t>
      </w:r>
      <w:r w:rsidR="00AF70AF">
        <w:t xml:space="preserve">„Finde den Verpackungsfehler“ </w:t>
      </w:r>
      <w:r>
        <w:t xml:space="preserve">steht in den kommenden Monaten die richtige Verpackungssammlung im Fokus, da </w:t>
      </w:r>
      <w:r w:rsidR="0075160D">
        <w:t xml:space="preserve">hier besonders viel </w:t>
      </w:r>
      <w:r>
        <w:t>Unsicherheit besteht.</w:t>
      </w:r>
    </w:p>
    <w:p w14:paraId="7E89379C" w14:textId="197C0484" w:rsidR="00400509" w:rsidRDefault="00400509" w:rsidP="00156542">
      <w:r>
        <w:t xml:space="preserve">Im Zuge der Kampagne wird ein interaktives Gewinnspiel durchgeführt, bei dem </w:t>
      </w:r>
      <w:r w:rsidRPr="00EC5253">
        <w:t xml:space="preserve">attraktive Preise </w:t>
      </w:r>
      <w:r w:rsidR="00E54CA2" w:rsidRPr="00472C14">
        <w:t>verlost werden</w:t>
      </w:r>
      <w:r w:rsidRPr="00472C14">
        <w:t>.</w:t>
      </w:r>
      <w:r w:rsidR="002452B9" w:rsidRPr="00472C14">
        <w:t xml:space="preserve"> </w:t>
      </w:r>
      <w:r w:rsidR="00527BCD" w:rsidRPr="00472C14">
        <w:t>Bis</w:t>
      </w:r>
      <w:r w:rsidR="00192DBE" w:rsidRPr="00472C14">
        <w:t xml:space="preserve"> </w:t>
      </w:r>
      <w:r w:rsidR="002452B9" w:rsidRPr="00472C14">
        <w:t>31.</w:t>
      </w:r>
      <w:r w:rsidR="001A2216" w:rsidRPr="00472C14">
        <w:t> </w:t>
      </w:r>
      <w:r w:rsidR="002452B9" w:rsidRPr="00472C14">
        <w:t>Mai 2023</w:t>
      </w:r>
      <w:r w:rsidR="004B0DCD" w:rsidRPr="00472C14">
        <w:t xml:space="preserve"> kann auf der </w:t>
      </w:r>
      <w:r w:rsidR="004B0DCD" w:rsidRPr="00EC5253">
        <w:t>W</w:t>
      </w:r>
      <w:r w:rsidR="00192DBE" w:rsidRPr="00EC5253">
        <w:t xml:space="preserve">ebsite abfalltrennung.at </w:t>
      </w:r>
      <w:r w:rsidR="00192DBE" w:rsidRPr="00472C14">
        <w:t xml:space="preserve">das eigene </w:t>
      </w:r>
      <w:r w:rsidR="00192DBE">
        <w:t>Entsorgungswissen zum Verpackungsabfall getestet werden.</w:t>
      </w:r>
      <w:r w:rsidR="002C612D">
        <w:t xml:space="preserve"> Zum Gewinnspiel ist zugelassen, wer </w:t>
      </w:r>
      <w:r w:rsidR="00C16B1F">
        <w:t xml:space="preserve">fünf </w:t>
      </w:r>
      <w:r w:rsidR="002C612D">
        <w:t>Gegenstände</w:t>
      </w:r>
      <w:r w:rsidR="00192DBE">
        <w:t xml:space="preserve"> </w:t>
      </w:r>
      <w:r w:rsidR="002C612D">
        <w:t>dem jeweils richtigen Abfallbehälter zuordnet.</w:t>
      </w:r>
    </w:p>
    <w:p w14:paraId="6CF5D1E8" w14:textId="7DC9DE24" w:rsidR="006A216E" w:rsidRPr="00E30CBC" w:rsidRDefault="002726A2" w:rsidP="00E15A6D">
      <w:r w:rsidRPr="00EC5253">
        <w:t xml:space="preserve">Von </w:t>
      </w:r>
      <w:r w:rsidR="00472C14" w:rsidRPr="00EC5253">
        <w:t xml:space="preserve">1. </w:t>
      </w:r>
      <w:r w:rsidR="00EC5253" w:rsidRPr="00EC5253">
        <w:t>Februar</w:t>
      </w:r>
      <w:r w:rsidRPr="00EC5253">
        <w:t xml:space="preserve"> bis 31. Mai</w:t>
      </w:r>
      <w:r w:rsidR="004A371F" w:rsidRPr="00EC5253">
        <w:t xml:space="preserve"> </w:t>
      </w:r>
      <w:r w:rsidR="00D04716" w:rsidRPr="00EC5253">
        <w:t xml:space="preserve">werden </w:t>
      </w:r>
      <w:r w:rsidR="004A371F" w:rsidRPr="00EC5253">
        <w:t xml:space="preserve">wöchentlich </w:t>
      </w:r>
      <w:r w:rsidR="00D04716" w:rsidRPr="00EC5253">
        <w:t>zwei Gutscheine</w:t>
      </w:r>
      <w:r w:rsidR="00D27BD9" w:rsidRPr="00EC5253">
        <w:t xml:space="preserve"> von Bio-Ernte-</w:t>
      </w:r>
      <w:r w:rsidR="00470019" w:rsidRPr="00EC5253">
        <w:t>Steiermark</w:t>
      </w:r>
      <w:r w:rsidR="00D27BD9" w:rsidRPr="00EC5253">
        <w:t xml:space="preserve">, </w:t>
      </w:r>
      <w:proofErr w:type="spellStart"/>
      <w:r w:rsidR="00D27BD9" w:rsidRPr="00EC5253">
        <w:t>Zotter</w:t>
      </w:r>
      <w:proofErr w:type="spellEnd"/>
      <w:r w:rsidR="00D27BD9" w:rsidRPr="00EC5253">
        <w:t>,</w:t>
      </w:r>
      <w:r w:rsidR="00D27BD9" w:rsidRPr="00E30CBC">
        <w:t xml:space="preserve"> Verbundlinie </w:t>
      </w:r>
      <w:r w:rsidR="004A371F" w:rsidRPr="00E30CBC">
        <w:t>oder</w:t>
      </w:r>
      <w:r w:rsidR="00D27BD9" w:rsidRPr="00E30CBC">
        <w:t xml:space="preserve"> </w:t>
      </w:r>
      <w:proofErr w:type="spellStart"/>
      <w:r w:rsidR="00D27BD9" w:rsidRPr="00E30CBC">
        <w:t>SüdsteirerMarie</w:t>
      </w:r>
      <w:proofErr w:type="spellEnd"/>
      <w:r w:rsidR="00E15A6D" w:rsidRPr="00E30CBC">
        <w:t xml:space="preserve"> </w:t>
      </w:r>
      <w:r w:rsidR="00D04716" w:rsidRPr="00E30CBC">
        <w:t xml:space="preserve">im Wert von je 50 Euro </w:t>
      </w:r>
      <w:r w:rsidR="006A216E" w:rsidRPr="00E30CBC">
        <w:t>verlost</w:t>
      </w:r>
      <w:r w:rsidR="00980001" w:rsidRPr="00E30CBC">
        <w:t xml:space="preserve"> und</w:t>
      </w:r>
      <w:r w:rsidR="00A65C6C" w:rsidRPr="00E30CBC">
        <w:t xml:space="preserve"> den Gewinnerinnen und Gewinnern </w:t>
      </w:r>
      <w:r w:rsidR="00B250FE" w:rsidRPr="00E30CBC">
        <w:t>zugestellt</w:t>
      </w:r>
      <w:r w:rsidR="00A65C6C" w:rsidRPr="00E30CBC">
        <w:t>.</w:t>
      </w:r>
    </w:p>
    <w:p w14:paraId="262892E4" w14:textId="581EBC97" w:rsidR="001D1109" w:rsidRPr="00405D6C" w:rsidRDefault="001D1109" w:rsidP="001D1109">
      <w:pPr>
        <w:rPr>
          <w:rFonts w:cstheme="minorHAnsi"/>
          <w:b/>
          <w:bCs/>
          <w:color w:val="00B050"/>
        </w:rPr>
      </w:pPr>
      <w:r w:rsidRPr="00405D6C">
        <w:rPr>
          <w:rFonts w:cstheme="minorHAnsi"/>
          <w:b/>
          <w:bCs/>
          <w:color w:val="00B050"/>
        </w:rPr>
        <w:t xml:space="preserve">Als Hauptpreis winkt ein traumhafter Wohlfühl-Urlaub für zwei Personen </w:t>
      </w:r>
      <w:r w:rsidRPr="00405D6C">
        <w:rPr>
          <w:rFonts w:cstheme="minorHAnsi"/>
          <w:b/>
          <w:bCs/>
          <w:color w:val="00B050"/>
        </w:rPr>
        <w:br/>
        <w:t xml:space="preserve">(3 Übernachtungen in der Turmsuite) im klimaneutralen RETTER Bio-Natur-Resort**** </w:t>
      </w:r>
      <w:r w:rsidRPr="00405D6C">
        <w:rPr>
          <w:rFonts w:cstheme="minorHAnsi"/>
          <w:b/>
          <w:bCs/>
          <w:color w:val="00B050"/>
        </w:rPr>
        <w:br/>
        <w:t xml:space="preserve">am </w:t>
      </w:r>
      <w:proofErr w:type="spellStart"/>
      <w:r w:rsidRPr="00405D6C">
        <w:rPr>
          <w:rFonts w:cstheme="minorHAnsi"/>
          <w:b/>
          <w:bCs/>
          <w:color w:val="00B050"/>
        </w:rPr>
        <w:t>Pöllauberg</w:t>
      </w:r>
      <w:proofErr w:type="spellEnd"/>
      <w:r w:rsidRPr="00405D6C">
        <w:rPr>
          <w:rFonts w:cstheme="minorHAnsi"/>
          <w:b/>
          <w:bCs/>
          <w:color w:val="00B050"/>
        </w:rPr>
        <w:t xml:space="preserve"> im Wert von 1.444 Euro!</w:t>
      </w:r>
    </w:p>
    <w:p w14:paraId="70C6679A" w14:textId="678CF890" w:rsidR="00483082" w:rsidRDefault="001D1109" w:rsidP="001D1109">
      <w:r w:rsidRPr="001D1109">
        <w:rPr>
          <w:rFonts w:ascii="Calibri" w:hAnsi="Calibri" w:cs="Calibri"/>
          <w:color w:val="000000" w:themeColor="text1"/>
        </w:rPr>
        <w:t xml:space="preserve">Im Hauptpreis inkludiert sind auch zwei Workshops im hauseigenen RETTER </w:t>
      </w:r>
      <w:proofErr w:type="spellStart"/>
      <w:r w:rsidRPr="001D1109">
        <w:rPr>
          <w:rFonts w:ascii="Calibri" w:hAnsi="Calibri" w:cs="Calibri"/>
          <w:color w:val="000000" w:themeColor="text1"/>
        </w:rPr>
        <w:t>BioGut</w:t>
      </w:r>
      <w:proofErr w:type="spellEnd"/>
      <w:r w:rsidRPr="001D1109">
        <w:rPr>
          <w:rFonts w:ascii="Calibri" w:hAnsi="Calibri" w:cs="Calibri"/>
          <w:color w:val="000000" w:themeColor="text1"/>
        </w:rPr>
        <w:t>, bei denen die Gewinnerin oder der Gewinner erfährt, wie die eigene Lebensweise nachhaltig verbessert werden kann.</w:t>
      </w:r>
      <w:r w:rsidR="00483082">
        <w:br w:type="page"/>
      </w:r>
    </w:p>
    <w:p w14:paraId="71274FA8" w14:textId="4EB2F20E" w:rsidR="00400509" w:rsidRDefault="00400509" w:rsidP="00400509">
      <w:pPr>
        <w:spacing w:after="0"/>
        <w:rPr>
          <w:b/>
          <w:bCs/>
          <w:sz w:val="24"/>
          <w:szCs w:val="24"/>
          <w:u w:val="single"/>
        </w:rPr>
      </w:pPr>
      <w:r w:rsidRPr="00EC5253">
        <w:rPr>
          <w:b/>
          <w:bCs/>
          <w:sz w:val="24"/>
          <w:szCs w:val="24"/>
          <w:u w:val="single"/>
        </w:rPr>
        <w:lastRenderedPageBreak/>
        <w:t>Statement</w:t>
      </w:r>
      <w:r w:rsidR="00F85454" w:rsidRPr="00EC5253">
        <w:rPr>
          <w:b/>
          <w:bCs/>
          <w:sz w:val="24"/>
          <w:szCs w:val="24"/>
          <w:u w:val="single"/>
        </w:rPr>
        <w:t>s</w:t>
      </w:r>
    </w:p>
    <w:p w14:paraId="09D1E964" w14:textId="77777777" w:rsidR="009B1EA2" w:rsidRPr="00EC5253" w:rsidRDefault="009B1EA2" w:rsidP="009B1EA2">
      <w:pPr>
        <w:spacing w:after="0"/>
        <w:rPr>
          <w:sz w:val="24"/>
          <w:szCs w:val="24"/>
        </w:rPr>
      </w:pPr>
    </w:p>
    <w:p w14:paraId="1CB5FA3A" w14:textId="32F337C4" w:rsidR="00C342E9" w:rsidRPr="00C342E9" w:rsidRDefault="00920DAB" w:rsidP="00C342E9">
      <w:pPr>
        <w:spacing w:after="80"/>
        <w:rPr>
          <w:b/>
          <w:bCs/>
          <w:lang w:val="de-AT"/>
        </w:rPr>
      </w:pPr>
      <w:r w:rsidRPr="00920DAB">
        <w:rPr>
          <w:b/>
          <w:bCs/>
        </w:rPr>
        <w:t>Landesrat Hans Seitinger</w:t>
      </w:r>
      <w:r w:rsidR="00C342E9" w:rsidRPr="00C342E9">
        <w:rPr>
          <w:rFonts w:eastAsiaTheme="minorEastAsia" w:hAnsi="Calibri"/>
          <w:color w:val="5B9BD5" w:themeColor="accent1"/>
          <w:kern w:val="24"/>
          <w:sz w:val="28"/>
          <w:szCs w:val="28"/>
          <w:lang w:val="de-AT" w:eastAsia="de-DE"/>
        </w:rPr>
        <w:t xml:space="preserve"> </w:t>
      </w:r>
      <w:r w:rsidR="00C342E9" w:rsidRPr="00C342E9">
        <w:rPr>
          <w:lang w:val="de-AT"/>
        </w:rPr>
        <w:t>| Lebensressort Steiermark</w:t>
      </w:r>
    </w:p>
    <w:p w14:paraId="4B291AEA" w14:textId="7991BBA4" w:rsidR="00B7353C" w:rsidRDefault="00B7353C" w:rsidP="00B7353C">
      <w:r>
        <w:t xml:space="preserve">„In der Ressourcen- und Kreislaufwirtschaft hat die Nachhaltigkeit oberste Priorität. Unser Fokus liegt einerseits </w:t>
      </w:r>
      <w:r w:rsidR="00422C26">
        <w:t>au</w:t>
      </w:r>
      <w:r w:rsidR="00097397">
        <w:t>f dem</w:t>
      </w:r>
      <w:r>
        <w:t xml:space="preserve"> Vermeiden von Müll und andererseits </w:t>
      </w:r>
      <w:r w:rsidR="00097397">
        <w:t>auf</w:t>
      </w:r>
      <w:r>
        <w:t xml:space="preserve"> der richtigen Mülltrennung, denn was heute in der Mülltonne landet, ist morgen ein wertvoller Rohstoff.“</w:t>
      </w:r>
    </w:p>
    <w:p w14:paraId="27888D81" w14:textId="77777777" w:rsidR="00C342E9" w:rsidRPr="00C342E9" w:rsidRDefault="00920DAB" w:rsidP="00C342E9">
      <w:pPr>
        <w:spacing w:before="240" w:after="80"/>
        <w:rPr>
          <w:b/>
          <w:bCs/>
          <w:lang w:val="de-AT"/>
        </w:rPr>
      </w:pPr>
      <w:r w:rsidRPr="00920DAB">
        <w:rPr>
          <w:b/>
          <w:bCs/>
        </w:rPr>
        <w:t xml:space="preserve">Obmann </w:t>
      </w:r>
      <w:proofErr w:type="spellStart"/>
      <w:r w:rsidRPr="00920DAB">
        <w:rPr>
          <w:b/>
          <w:bCs/>
        </w:rPr>
        <w:t>Bgm</w:t>
      </w:r>
      <w:proofErr w:type="spellEnd"/>
      <w:r w:rsidRPr="00920DAB">
        <w:rPr>
          <w:b/>
          <w:bCs/>
        </w:rPr>
        <w:t>. Ing. Markus Windisch</w:t>
      </w:r>
      <w:r w:rsidR="00C342E9">
        <w:rPr>
          <w:b/>
          <w:bCs/>
        </w:rPr>
        <w:t xml:space="preserve"> </w:t>
      </w:r>
      <w:r w:rsidR="00C342E9" w:rsidRPr="00C342E9">
        <w:rPr>
          <w:lang w:val="de-AT"/>
        </w:rPr>
        <w:t>| AWV Graz-Umgebung</w:t>
      </w:r>
    </w:p>
    <w:p w14:paraId="6E6C65F4" w14:textId="2FD2B230" w:rsidR="00B7353C" w:rsidRDefault="00B7353C" w:rsidP="00B7353C">
      <w:r>
        <w:t>„Abfalltrennung zahlt sich in jedem Fall aus. So werden Verpackungen zu wertvollen Rohstoffen und belasten nicht die Gebühren. Eine Möglichkeit</w:t>
      </w:r>
      <w:r>
        <w:rPr>
          <w:color w:val="1F497D"/>
        </w:rPr>
        <w:t xml:space="preserve"> </w:t>
      </w:r>
      <w:r>
        <w:t>Energie zu sparen und ein Gewinn für die Umwelt.“</w:t>
      </w:r>
    </w:p>
    <w:p w14:paraId="62633446" w14:textId="67D504CA" w:rsidR="00920DAB" w:rsidRPr="00C342E9" w:rsidRDefault="00920DAB" w:rsidP="005C0EF7">
      <w:pPr>
        <w:spacing w:before="240" w:after="80"/>
        <w:rPr>
          <w:b/>
          <w:bCs/>
          <w:lang w:val="de-AT"/>
        </w:rPr>
      </w:pPr>
      <w:r w:rsidRPr="00920DAB">
        <w:rPr>
          <w:b/>
          <w:bCs/>
        </w:rPr>
        <w:t xml:space="preserve">Obmann </w:t>
      </w:r>
      <w:proofErr w:type="spellStart"/>
      <w:r w:rsidRPr="00920DAB">
        <w:rPr>
          <w:b/>
          <w:bCs/>
        </w:rPr>
        <w:t>Bgm</w:t>
      </w:r>
      <w:proofErr w:type="spellEnd"/>
      <w:r w:rsidRPr="00920DAB">
        <w:rPr>
          <w:b/>
          <w:bCs/>
        </w:rPr>
        <w:t>. Franz Silly</w:t>
      </w:r>
      <w:r w:rsidR="00C342E9">
        <w:rPr>
          <w:b/>
          <w:bCs/>
        </w:rPr>
        <w:t xml:space="preserve"> </w:t>
      </w:r>
      <w:r w:rsidR="00C342E9" w:rsidRPr="00C342E9">
        <w:rPr>
          <w:lang w:val="de-AT"/>
        </w:rPr>
        <w:t>| AWV Deutschlandsberg</w:t>
      </w:r>
    </w:p>
    <w:p w14:paraId="2B844B58" w14:textId="3E9B2EE7" w:rsidR="00B7353C" w:rsidRDefault="00B7353C" w:rsidP="00B7353C">
      <w:r>
        <w:t xml:space="preserve">„Im Restmüll befinden sich viele Fehlwürfe, gerade auch bei den Verpackungen. Hier herrscht offensichtlich nach wie vor ein großer Informationsbedarf. Daher ist es immens wichtig, die </w:t>
      </w:r>
      <w:proofErr w:type="spellStart"/>
      <w:r>
        <w:t>Bürger:innen</w:t>
      </w:r>
      <w:proofErr w:type="spellEnd"/>
      <w:r>
        <w:t xml:space="preserve"> auf die richtige Trennung von Verpackungen hinzuweisen</w:t>
      </w:r>
      <w:r w:rsidR="00593D41">
        <w:t>. D</w:t>
      </w:r>
      <w:r>
        <w:t xml:space="preserve">urch dieses Projekt können viele </w:t>
      </w:r>
      <w:proofErr w:type="spellStart"/>
      <w:r>
        <w:t>Konsument:innen</w:t>
      </w:r>
      <w:proofErr w:type="spellEnd"/>
      <w:r>
        <w:t xml:space="preserve"> erreicht werden.“</w:t>
      </w:r>
    </w:p>
    <w:p w14:paraId="510D049B" w14:textId="7B6726C4" w:rsidR="00920DAB" w:rsidRPr="00C342E9" w:rsidRDefault="00920DAB" w:rsidP="005C0EF7">
      <w:pPr>
        <w:spacing w:before="240" w:after="80"/>
        <w:rPr>
          <w:b/>
          <w:bCs/>
          <w:lang w:val="de-AT"/>
        </w:rPr>
      </w:pPr>
      <w:r w:rsidRPr="00920DAB">
        <w:rPr>
          <w:b/>
          <w:bCs/>
        </w:rPr>
        <w:t xml:space="preserve">Obmann </w:t>
      </w:r>
      <w:proofErr w:type="spellStart"/>
      <w:r w:rsidRPr="00920DAB">
        <w:rPr>
          <w:b/>
          <w:bCs/>
        </w:rPr>
        <w:t>Bgm</w:t>
      </w:r>
      <w:proofErr w:type="spellEnd"/>
      <w:r w:rsidRPr="00920DAB">
        <w:rPr>
          <w:b/>
          <w:bCs/>
        </w:rPr>
        <w:t xml:space="preserve">. Manfred </w:t>
      </w:r>
      <w:proofErr w:type="spellStart"/>
      <w:r w:rsidRPr="00920DAB">
        <w:rPr>
          <w:b/>
          <w:bCs/>
        </w:rPr>
        <w:t>Reisenhofer</w:t>
      </w:r>
      <w:proofErr w:type="spellEnd"/>
      <w:r w:rsidR="00C342E9" w:rsidRPr="00C342E9">
        <w:rPr>
          <w:rFonts w:eastAsiaTheme="minorEastAsia" w:hAnsi="Calibri"/>
          <w:color w:val="5B9BD5" w:themeColor="accent1"/>
          <w:kern w:val="24"/>
          <w:sz w:val="28"/>
          <w:szCs w:val="28"/>
          <w:lang w:val="de-AT" w:eastAsia="de-DE"/>
        </w:rPr>
        <w:t xml:space="preserve"> </w:t>
      </w:r>
      <w:r w:rsidR="00C342E9" w:rsidRPr="00C342E9">
        <w:rPr>
          <w:lang w:val="de-AT"/>
        </w:rPr>
        <w:t xml:space="preserve">| AWV </w:t>
      </w:r>
      <w:proofErr w:type="spellStart"/>
      <w:r w:rsidR="00C342E9" w:rsidRPr="00C342E9">
        <w:rPr>
          <w:lang w:val="de-AT"/>
        </w:rPr>
        <w:t>Feldbach</w:t>
      </w:r>
      <w:proofErr w:type="spellEnd"/>
      <w:r w:rsidRPr="00920DAB">
        <w:rPr>
          <w:b/>
          <w:bCs/>
        </w:rPr>
        <w:t xml:space="preserve"> </w:t>
      </w:r>
    </w:p>
    <w:p w14:paraId="3E1570CF" w14:textId="3AE89730" w:rsidR="00B7353C" w:rsidRDefault="00B7353C" w:rsidP="00B7353C">
      <w:r>
        <w:t xml:space="preserve">„Abfall ist ein wertvoller Rohstoff! Wenn wir den Wert etwa von Verpackungen als wieder- und </w:t>
      </w:r>
      <w:proofErr w:type="spellStart"/>
      <w:r>
        <w:t>weiterverarbeitbare</w:t>
      </w:r>
      <w:r w:rsidR="00006EF3">
        <w:t>n</w:t>
      </w:r>
      <w:proofErr w:type="spellEnd"/>
      <w:r>
        <w:t xml:space="preserve"> Rohstoff erkennen, sinkt die Gefahr, dass er in unserer Natur oder etwa im Meer landet.“</w:t>
      </w:r>
    </w:p>
    <w:p w14:paraId="0DA1F1E1" w14:textId="3686BBEF" w:rsidR="00C342E9" w:rsidRPr="00C342E9" w:rsidRDefault="00C342E9" w:rsidP="00C342E9">
      <w:pPr>
        <w:spacing w:before="240" w:after="80"/>
        <w:rPr>
          <w:b/>
          <w:bCs/>
          <w:lang w:val="de-AT"/>
        </w:rPr>
      </w:pPr>
      <w:r w:rsidRPr="00C342E9">
        <w:rPr>
          <w:b/>
          <w:bCs/>
        </w:rPr>
        <w:t xml:space="preserve">Obmann </w:t>
      </w:r>
      <w:proofErr w:type="spellStart"/>
      <w:r w:rsidRPr="00C342E9">
        <w:rPr>
          <w:b/>
          <w:bCs/>
        </w:rPr>
        <w:t>Bgm</w:t>
      </w:r>
      <w:proofErr w:type="spellEnd"/>
      <w:r w:rsidRPr="00C342E9">
        <w:rPr>
          <w:b/>
          <w:bCs/>
        </w:rPr>
        <w:t>. Ing. Mag. Wolfgang Neubauer</w:t>
      </w:r>
      <w:r>
        <w:rPr>
          <w:b/>
          <w:bCs/>
        </w:rPr>
        <w:t xml:space="preserve"> </w:t>
      </w:r>
      <w:r w:rsidRPr="00C342E9">
        <w:rPr>
          <w:lang w:val="de-AT"/>
        </w:rPr>
        <w:t>| AWV Leibnitz</w:t>
      </w:r>
      <w:r w:rsidRPr="00C342E9">
        <w:t xml:space="preserve"> </w:t>
      </w:r>
    </w:p>
    <w:p w14:paraId="18C906C1" w14:textId="77777777" w:rsidR="00C342E9" w:rsidRDefault="00C342E9" w:rsidP="00C342E9">
      <w:r>
        <w:t>„Verantwortungsvoller Umgang mit Ressourcen schont die Umwelt und spart Geld. Das ist unser Beitrag als steirische Abfallwirtschaftsverbände zu einer nachhaltigen Abfallwirtschaft und zum aktiven Klimaschutz.“</w:t>
      </w:r>
    </w:p>
    <w:p w14:paraId="65A53A96" w14:textId="77777777" w:rsidR="00C342E9" w:rsidRPr="00C342E9" w:rsidRDefault="00B7353C" w:rsidP="00C342E9">
      <w:pPr>
        <w:spacing w:before="240" w:after="80"/>
        <w:rPr>
          <w:b/>
          <w:bCs/>
          <w:lang w:val="de-AT"/>
        </w:rPr>
      </w:pPr>
      <w:r>
        <w:rPr>
          <w:b/>
          <w:bCs/>
        </w:rPr>
        <w:t>Regionalbetreuer Süd Hans Baumgartner</w:t>
      </w:r>
      <w:r w:rsidR="00C342E9">
        <w:rPr>
          <w:b/>
          <w:bCs/>
        </w:rPr>
        <w:t xml:space="preserve"> </w:t>
      </w:r>
      <w:r w:rsidR="00C342E9" w:rsidRPr="00C342E9">
        <w:t xml:space="preserve">| </w:t>
      </w:r>
      <w:r w:rsidR="00C342E9" w:rsidRPr="00C342E9">
        <w:rPr>
          <w:lang w:val="de-AT"/>
        </w:rPr>
        <w:t>Altstoff Recycling Austria AG</w:t>
      </w:r>
    </w:p>
    <w:p w14:paraId="486EA0B3" w14:textId="76E03A0B" w:rsidR="00B7353C" w:rsidRDefault="00B7353C" w:rsidP="00B7353C">
      <w:r>
        <w:t xml:space="preserve">„Jede Kunststoffverpackung muss ihren Weg in die </w:t>
      </w:r>
      <w:r w:rsidR="00006EF3">
        <w:t>G</w:t>
      </w:r>
      <w:r>
        <w:t xml:space="preserve">elbe Tonne oder den </w:t>
      </w:r>
      <w:r w:rsidR="00006EF3">
        <w:t>G</w:t>
      </w:r>
      <w:r>
        <w:t>elben Sack finden.“</w:t>
      </w:r>
    </w:p>
    <w:p w14:paraId="2277B1AD" w14:textId="77777777" w:rsidR="00B7353C" w:rsidRDefault="00B7353C" w:rsidP="007245D3">
      <w:pPr>
        <w:spacing w:after="0"/>
        <w:rPr>
          <w:sz w:val="24"/>
          <w:szCs w:val="24"/>
        </w:rPr>
      </w:pPr>
    </w:p>
    <w:p w14:paraId="185F199C" w14:textId="77777777" w:rsidR="00400509" w:rsidRPr="00405D6C" w:rsidRDefault="00400509" w:rsidP="00400509">
      <w:pPr>
        <w:spacing w:after="0"/>
        <w:rPr>
          <w:b/>
          <w:bCs/>
          <w:color w:val="00B050"/>
          <w:u w:val="single"/>
        </w:rPr>
      </w:pPr>
      <w:r w:rsidRPr="00405D6C">
        <w:rPr>
          <w:b/>
          <w:bCs/>
          <w:color w:val="00B050"/>
          <w:u w:val="single"/>
        </w:rPr>
        <w:t xml:space="preserve">Kontakt: </w:t>
      </w:r>
    </w:p>
    <w:p w14:paraId="54F9FDCC" w14:textId="15D0DEBB" w:rsidR="00400509" w:rsidRPr="00405D6C" w:rsidRDefault="00400509" w:rsidP="00400509">
      <w:pPr>
        <w:spacing w:after="0"/>
        <w:rPr>
          <w:b/>
          <w:bCs/>
        </w:rPr>
      </w:pPr>
      <w:r w:rsidRPr="00405D6C">
        <w:rPr>
          <w:b/>
          <w:bCs/>
        </w:rPr>
        <w:t>Abfallwirtschaftsverband Graz-Umgebung</w:t>
      </w:r>
    </w:p>
    <w:p w14:paraId="7F52A1FF" w14:textId="77777777" w:rsidR="00472C14" w:rsidRPr="00405D6C" w:rsidRDefault="00472C14" w:rsidP="00472C14">
      <w:pPr>
        <w:spacing w:after="0"/>
        <w:rPr>
          <w:b/>
          <w:bCs/>
        </w:rPr>
      </w:pPr>
      <w:r w:rsidRPr="00405D6C">
        <w:rPr>
          <w:b/>
          <w:bCs/>
        </w:rPr>
        <w:t>Heidi Weinhandl</w:t>
      </w:r>
    </w:p>
    <w:p w14:paraId="158A69A2" w14:textId="77777777" w:rsidR="00400509" w:rsidRPr="00AF70AF" w:rsidRDefault="00400509" w:rsidP="00400509">
      <w:pPr>
        <w:spacing w:after="0"/>
      </w:pPr>
      <w:r w:rsidRPr="00AF70AF">
        <w:t>Feldkirchner Straße 96, 8055 Seiersberg-Pirka</w:t>
      </w:r>
    </w:p>
    <w:p w14:paraId="7A031C41" w14:textId="1E6187DE" w:rsidR="00400509" w:rsidRPr="00AF70AF" w:rsidRDefault="00405D6C" w:rsidP="00400509">
      <w:pPr>
        <w:spacing w:after="0"/>
      </w:pPr>
      <w:r>
        <w:t xml:space="preserve">Telefon: </w:t>
      </w:r>
      <w:r w:rsidR="00400509" w:rsidRPr="00AF70AF">
        <w:t xml:space="preserve">0316/680040 </w:t>
      </w:r>
    </w:p>
    <w:p w14:paraId="645FD07D" w14:textId="77777777" w:rsidR="00400509" w:rsidRPr="00AF70AF" w:rsidRDefault="00304F63" w:rsidP="00400509">
      <w:pPr>
        <w:spacing w:after="0"/>
      </w:pPr>
      <w:hyperlink r:id="rId11" w:history="1">
        <w:r w:rsidR="00400509" w:rsidRPr="00AF70AF">
          <w:rPr>
            <w:rStyle w:val="Hyperlink"/>
          </w:rPr>
          <w:t>heidi.weinhandl@abfallwirtschaft.steiermark.at</w:t>
        </w:r>
      </w:hyperlink>
    </w:p>
    <w:p w14:paraId="4ACE3462" w14:textId="77777777" w:rsidR="00400509" w:rsidRPr="00AF70AF" w:rsidRDefault="00400509" w:rsidP="007245D3">
      <w:pPr>
        <w:spacing w:after="0"/>
      </w:pPr>
      <w:r w:rsidRPr="00AF70AF">
        <w:t>www.awv-graz-umgebung.at</w:t>
      </w:r>
    </w:p>
    <w:p w14:paraId="7F04D6FB" w14:textId="77777777" w:rsidR="001D1109" w:rsidRPr="00AF70AF" w:rsidRDefault="001D1109">
      <w:pPr>
        <w:spacing w:after="0"/>
      </w:pPr>
    </w:p>
    <w:sectPr w:rsidR="001D1109" w:rsidRPr="00AF70AF" w:rsidSect="00483082">
      <w:headerReference w:type="default" r:id="rId12"/>
      <w:footerReference w:type="default" r:id="rId13"/>
      <w:pgSz w:w="11906" w:h="16838"/>
      <w:pgMar w:top="4021" w:right="1417" w:bottom="1134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DDE93" w14:textId="77777777" w:rsidR="00304F63" w:rsidRDefault="00304F63" w:rsidP="00156542">
      <w:pPr>
        <w:spacing w:after="0" w:line="240" w:lineRule="auto"/>
      </w:pPr>
      <w:r>
        <w:separator/>
      </w:r>
    </w:p>
  </w:endnote>
  <w:endnote w:type="continuationSeparator" w:id="0">
    <w:p w14:paraId="04DDF676" w14:textId="77777777" w:rsidR="00304F63" w:rsidRDefault="00304F63" w:rsidP="0015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tisSemiSans">
    <w:altName w:val="Calibri"/>
    <w:panose1 w:val="020B0604020202020204"/>
    <w:charset w:val="00"/>
    <w:family w:val="auto"/>
    <w:pitch w:val="variable"/>
    <w:sig w:usb0="800000AF" w:usb1="40000048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1DE51" w14:textId="77777777" w:rsidR="008441A7" w:rsidRPr="00D21818" w:rsidRDefault="008441A7" w:rsidP="00B95E61">
    <w:pPr>
      <w:spacing w:after="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C5900" w14:textId="77777777" w:rsidR="00304F63" w:rsidRDefault="00304F63" w:rsidP="00156542">
      <w:pPr>
        <w:spacing w:after="0" w:line="240" w:lineRule="auto"/>
      </w:pPr>
      <w:r>
        <w:separator/>
      </w:r>
    </w:p>
  </w:footnote>
  <w:footnote w:type="continuationSeparator" w:id="0">
    <w:p w14:paraId="083A13B2" w14:textId="77777777" w:rsidR="00304F63" w:rsidRDefault="00304F63" w:rsidP="00156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89ACC" w14:textId="5163F2EF" w:rsidR="00796216" w:rsidRDefault="00C83718" w:rsidP="00156542">
    <w:pPr>
      <w:pStyle w:val="Kopfzeile"/>
      <w:tabs>
        <w:tab w:val="clear" w:pos="4536"/>
        <w:tab w:val="clear" w:pos="9072"/>
        <w:tab w:val="left" w:pos="73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026B9C63" wp14:editId="3A16B49F">
          <wp:simplePos x="0" y="0"/>
          <wp:positionH relativeFrom="margin">
            <wp:align>center</wp:align>
          </wp:positionH>
          <wp:positionV relativeFrom="paragraph">
            <wp:posOffset>-504190</wp:posOffset>
          </wp:positionV>
          <wp:extent cx="7113600" cy="19584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3600" cy="19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ECA187" w14:textId="77777777" w:rsidR="00796216" w:rsidRDefault="00796216" w:rsidP="00156542">
    <w:pPr>
      <w:pStyle w:val="Kopfzeile"/>
      <w:tabs>
        <w:tab w:val="clear" w:pos="4536"/>
        <w:tab w:val="clear" w:pos="9072"/>
        <w:tab w:val="left" w:pos="7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A0C58"/>
    <w:multiLevelType w:val="hybridMultilevel"/>
    <w:tmpl w:val="BD5E4C68"/>
    <w:lvl w:ilvl="0" w:tplc="C5BA0D04">
      <w:numFmt w:val="bullet"/>
      <w:lvlText w:val="-"/>
      <w:lvlJc w:val="left"/>
      <w:pPr>
        <w:ind w:left="1070" w:hanging="710"/>
      </w:pPr>
      <w:rPr>
        <w:rFonts w:ascii="RotisSemiSans" w:eastAsiaTheme="minorHAnsi" w:hAnsi="RotisSemiSan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20F08"/>
    <w:multiLevelType w:val="hybridMultilevel"/>
    <w:tmpl w:val="B68246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61BEC"/>
    <w:multiLevelType w:val="hybridMultilevel"/>
    <w:tmpl w:val="C07019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B28DD"/>
    <w:multiLevelType w:val="hybridMultilevel"/>
    <w:tmpl w:val="AA726C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DBC"/>
    <w:rsid w:val="00006EF3"/>
    <w:rsid w:val="00025DF9"/>
    <w:rsid w:val="00046B7B"/>
    <w:rsid w:val="00056E3C"/>
    <w:rsid w:val="000950E2"/>
    <w:rsid w:val="0009696D"/>
    <w:rsid w:val="00097397"/>
    <w:rsid w:val="00097F5E"/>
    <w:rsid w:val="000B2764"/>
    <w:rsid w:val="000B38A1"/>
    <w:rsid w:val="000F637E"/>
    <w:rsid w:val="00124E15"/>
    <w:rsid w:val="00134297"/>
    <w:rsid w:val="00137D6F"/>
    <w:rsid w:val="00156542"/>
    <w:rsid w:val="00166B13"/>
    <w:rsid w:val="00172AAB"/>
    <w:rsid w:val="00192DBE"/>
    <w:rsid w:val="001A1F55"/>
    <w:rsid w:val="001A2216"/>
    <w:rsid w:val="001D1109"/>
    <w:rsid w:val="001D633D"/>
    <w:rsid w:val="001F67B2"/>
    <w:rsid w:val="00203186"/>
    <w:rsid w:val="00222EB8"/>
    <w:rsid w:val="00230339"/>
    <w:rsid w:val="002452B9"/>
    <w:rsid w:val="00246785"/>
    <w:rsid w:val="00251A85"/>
    <w:rsid w:val="00254029"/>
    <w:rsid w:val="0026658C"/>
    <w:rsid w:val="002726A2"/>
    <w:rsid w:val="00273E79"/>
    <w:rsid w:val="002862A9"/>
    <w:rsid w:val="002B3C49"/>
    <w:rsid w:val="002C612D"/>
    <w:rsid w:val="002D05BA"/>
    <w:rsid w:val="002D3098"/>
    <w:rsid w:val="002E1337"/>
    <w:rsid w:val="002E3B03"/>
    <w:rsid w:val="003010E6"/>
    <w:rsid w:val="00304F63"/>
    <w:rsid w:val="003231CD"/>
    <w:rsid w:val="00325A8A"/>
    <w:rsid w:val="00336855"/>
    <w:rsid w:val="00336EC9"/>
    <w:rsid w:val="00367F77"/>
    <w:rsid w:val="00375224"/>
    <w:rsid w:val="00396DF5"/>
    <w:rsid w:val="003D0A11"/>
    <w:rsid w:val="003D1C54"/>
    <w:rsid w:val="003E57ED"/>
    <w:rsid w:val="003F4F34"/>
    <w:rsid w:val="00400509"/>
    <w:rsid w:val="00400BFD"/>
    <w:rsid w:val="00401E2B"/>
    <w:rsid w:val="0040454C"/>
    <w:rsid w:val="00405097"/>
    <w:rsid w:val="00405D6C"/>
    <w:rsid w:val="004221F6"/>
    <w:rsid w:val="00422C26"/>
    <w:rsid w:val="00450168"/>
    <w:rsid w:val="00457D38"/>
    <w:rsid w:val="004614AE"/>
    <w:rsid w:val="00470019"/>
    <w:rsid w:val="00472C14"/>
    <w:rsid w:val="00483082"/>
    <w:rsid w:val="00485731"/>
    <w:rsid w:val="00497AA9"/>
    <w:rsid w:val="004A0456"/>
    <w:rsid w:val="004A371F"/>
    <w:rsid w:val="004B0DCD"/>
    <w:rsid w:val="004D51E2"/>
    <w:rsid w:val="00502ED0"/>
    <w:rsid w:val="00526ADF"/>
    <w:rsid w:val="00527BCD"/>
    <w:rsid w:val="00574204"/>
    <w:rsid w:val="00593D41"/>
    <w:rsid w:val="0059721E"/>
    <w:rsid w:val="005A6254"/>
    <w:rsid w:val="005C0EF7"/>
    <w:rsid w:val="005C155A"/>
    <w:rsid w:val="005D6414"/>
    <w:rsid w:val="006330B9"/>
    <w:rsid w:val="00636202"/>
    <w:rsid w:val="00644C73"/>
    <w:rsid w:val="00646499"/>
    <w:rsid w:val="00652A2B"/>
    <w:rsid w:val="00690BB4"/>
    <w:rsid w:val="0069482A"/>
    <w:rsid w:val="006A216E"/>
    <w:rsid w:val="006F5945"/>
    <w:rsid w:val="00723BC5"/>
    <w:rsid w:val="007245D3"/>
    <w:rsid w:val="007368BB"/>
    <w:rsid w:val="0075160D"/>
    <w:rsid w:val="00756C2A"/>
    <w:rsid w:val="00776E27"/>
    <w:rsid w:val="00786BB0"/>
    <w:rsid w:val="00795755"/>
    <w:rsid w:val="00796216"/>
    <w:rsid w:val="007B4681"/>
    <w:rsid w:val="007C58C4"/>
    <w:rsid w:val="007D0073"/>
    <w:rsid w:val="007E7375"/>
    <w:rsid w:val="00830378"/>
    <w:rsid w:val="00837622"/>
    <w:rsid w:val="00842DD0"/>
    <w:rsid w:val="008441A7"/>
    <w:rsid w:val="00847404"/>
    <w:rsid w:val="00866190"/>
    <w:rsid w:val="008D5334"/>
    <w:rsid w:val="008F0C53"/>
    <w:rsid w:val="0091378D"/>
    <w:rsid w:val="00920DAB"/>
    <w:rsid w:val="00932187"/>
    <w:rsid w:val="00933FC6"/>
    <w:rsid w:val="009357B0"/>
    <w:rsid w:val="00980001"/>
    <w:rsid w:val="0099139E"/>
    <w:rsid w:val="009A7B50"/>
    <w:rsid w:val="009B1EA2"/>
    <w:rsid w:val="009E4E28"/>
    <w:rsid w:val="009F6EC7"/>
    <w:rsid w:val="00A1755A"/>
    <w:rsid w:val="00A27BE8"/>
    <w:rsid w:val="00A33FA4"/>
    <w:rsid w:val="00A4218E"/>
    <w:rsid w:val="00A46555"/>
    <w:rsid w:val="00A517ED"/>
    <w:rsid w:val="00A65C6C"/>
    <w:rsid w:val="00A73EA0"/>
    <w:rsid w:val="00A7763F"/>
    <w:rsid w:val="00AA429D"/>
    <w:rsid w:val="00AA5116"/>
    <w:rsid w:val="00AB00FE"/>
    <w:rsid w:val="00AF70AF"/>
    <w:rsid w:val="00B10B34"/>
    <w:rsid w:val="00B121C0"/>
    <w:rsid w:val="00B17DAD"/>
    <w:rsid w:val="00B224D2"/>
    <w:rsid w:val="00B23522"/>
    <w:rsid w:val="00B250FE"/>
    <w:rsid w:val="00B67A18"/>
    <w:rsid w:val="00B7353C"/>
    <w:rsid w:val="00B75A18"/>
    <w:rsid w:val="00B95E61"/>
    <w:rsid w:val="00BD6910"/>
    <w:rsid w:val="00BD7043"/>
    <w:rsid w:val="00BF6FAF"/>
    <w:rsid w:val="00C07DBC"/>
    <w:rsid w:val="00C15311"/>
    <w:rsid w:val="00C16B1F"/>
    <w:rsid w:val="00C342E9"/>
    <w:rsid w:val="00C83718"/>
    <w:rsid w:val="00C8413A"/>
    <w:rsid w:val="00C93350"/>
    <w:rsid w:val="00CB1345"/>
    <w:rsid w:val="00CB2625"/>
    <w:rsid w:val="00CB6D27"/>
    <w:rsid w:val="00CD189D"/>
    <w:rsid w:val="00CD1CA0"/>
    <w:rsid w:val="00CD466F"/>
    <w:rsid w:val="00CD680D"/>
    <w:rsid w:val="00D03A63"/>
    <w:rsid w:val="00D04716"/>
    <w:rsid w:val="00D121D5"/>
    <w:rsid w:val="00D21818"/>
    <w:rsid w:val="00D27BD9"/>
    <w:rsid w:val="00D31DB2"/>
    <w:rsid w:val="00D3316F"/>
    <w:rsid w:val="00D45685"/>
    <w:rsid w:val="00D46A06"/>
    <w:rsid w:val="00D73F34"/>
    <w:rsid w:val="00DA03BE"/>
    <w:rsid w:val="00DB2F7C"/>
    <w:rsid w:val="00E1147F"/>
    <w:rsid w:val="00E12199"/>
    <w:rsid w:val="00E15A6D"/>
    <w:rsid w:val="00E16DD7"/>
    <w:rsid w:val="00E30CBC"/>
    <w:rsid w:val="00E36A0E"/>
    <w:rsid w:val="00E37AA9"/>
    <w:rsid w:val="00E416E5"/>
    <w:rsid w:val="00E429A8"/>
    <w:rsid w:val="00E44EA0"/>
    <w:rsid w:val="00E54CA2"/>
    <w:rsid w:val="00E62924"/>
    <w:rsid w:val="00E7520C"/>
    <w:rsid w:val="00E81308"/>
    <w:rsid w:val="00E92203"/>
    <w:rsid w:val="00E96737"/>
    <w:rsid w:val="00EA4B6C"/>
    <w:rsid w:val="00EB08E2"/>
    <w:rsid w:val="00EC5253"/>
    <w:rsid w:val="00F06C5F"/>
    <w:rsid w:val="00F50DCE"/>
    <w:rsid w:val="00F645F6"/>
    <w:rsid w:val="00F67CD9"/>
    <w:rsid w:val="00F76E09"/>
    <w:rsid w:val="00F85454"/>
    <w:rsid w:val="00FB66E8"/>
    <w:rsid w:val="00FB77D6"/>
    <w:rsid w:val="00FC22CA"/>
    <w:rsid w:val="00FC3EEE"/>
    <w:rsid w:val="00FD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6539D"/>
  <w15:chartTrackingRefBased/>
  <w15:docId w15:val="{9DC838C3-A2E6-4FE0-9FF8-032C1F5A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27BD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6542"/>
  </w:style>
  <w:style w:type="paragraph" w:styleId="Fuzeile">
    <w:name w:val="footer"/>
    <w:basedOn w:val="Standard"/>
    <w:link w:val="FuzeileZchn"/>
    <w:uiPriority w:val="99"/>
    <w:unhideWhenUsed/>
    <w:rsid w:val="0015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6542"/>
  </w:style>
  <w:style w:type="paragraph" w:styleId="Listenabsatz">
    <w:name w:val="List Paragraph"/>
    <w:basedOn w:val="Standard"/>
    <w:uiPriority w:val="34"/>
    <w:qFormat/>
    <w:rsid w:val="0015654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B1EA2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1A7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DB2F7C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8413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8413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8413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413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413A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C34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eidi.weinhandl@abfallwirtschaft.steiermark.a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EE8057A774E34ABDE116B290DE6B44" ma:contentTypeVersion="14" ma:contentTypeDescription="Ein neues Dokument erstellen." ma:contentTypeScope="" ma:versionID="fbb673ae9ee0e9f2165c74240828cf34">
  <xsd:schema xmlns:xsd="http://www.w3.org/2001/XMLSchema" xmlns:xs="http://www.w3.org/2001/XMLSchema" xmlns:p="http://schemas.microsoft.com/office/2006/metadata/properties" xmlns:ns2="5b630d3d-0733-4fe0-9613-25f098bce23a" xmlns:ns3="5ed292cc-fc42-405f-8d1f-4b692cdbd772" targetNamespace="http://schemas.microsoft.com/office/2006/metadata/properties" ma:root="true" ma:fieldsID="125e350b79d0e7d9b271adbc4a2fe3af" ns2:_="" ns3:_="">
    <xsd:import namespace="5b630d3d-0733-4fe0-9613-25f098bce23a"/>
    <xsd:import namespace="5ed292cc-fc42-405f-8d1f-4b692cdbd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30d3d-0733-4fe0-9613-25f098bce2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7a99972d-c031-4094-99fc-19d89f4f41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292cc-fc42-405f-8d1f-4b692cdbd77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c679616-dbf9-4a54-8f18-5ff55f839a6d}" ma:internalName="TaxCatchAll" ma:showField="CatchAllData" ma:web="5ed292cc-fc42-405f-8d1f-4b692cdbd7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630d3d-0733-4fe0-9613-25f098bce23a">
      <Terms xmlns="http://schemas.microsoft.com/office/infopath/2007/PartnerControls"/>
    </lcf76f155ced4ddcb4097134ff3c332f>
    <TaxCatchAll xmlns="5ed292cc-fc42-405f-8d1f-4b692cdbd772" xsi:nil="true"/>
  </documentManagement>
</p:properties>
</file>

<file path=customXml/itemProps1.xml><?xml version="1.0" encoding="utf-8"?>
<ds:datastoreItem xmlns:ds="http://schemas.openxmlformats.org/officeDocument/2006/customXml" ds:itemID="{A2732C0D-96B1-46E8-822C-B04A61DA83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4A5D92-DDB2-4326-8F59-571E6071B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630d3d-0733-4fe0-9613-25f098bce23a"/>
    <ds:schemaRef ds:uri="5ed292cc-fc42-405f-8d1f-4b692cdbd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73EE7C-0654-47C0-9F89-61D51C1ED09F}">
  <ds:schemaRefs>
    <ds:schemaRef ds:uri="http://schemas.microsoft.com/office/2006/metadata/properties"/>
    <ds:schemaRef ds:uri="http://schemas.microsoft.com/office/infopath/2007/PartnerControls"/>
    <ds:schemaRef ds:uri="5b630d3d-0733-4fe0-9613-25f098bce23a"/>
    <ds:schemaRef ds:uri="5ed292cc-fc42-405f-8d1f-4b692cdbd7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689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Lingitz</dc:creator>
  <cp:keywords/>
  <dc:description/>
  <cp:lastModifiedBy>Peter Michael Schaffer</cp:lastModifiedBy>
  <cp:revision>2</cp:revision>
  <cp:lastPrinted>2023-01-09T14:17:00Z</cp:lastPrinted>
  <dcterms:created xsi:type="dcterms:W3CDTF">2023-01-23T17:37:00Z</dcterms:created>
  <dcterms:modified xsi:type="dcterms:W3CDTF">2023-01-23T17:37:00Z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0x01010073EE8057A774E34ABDE116B290DE6B44</vt:lpwstr>
  </property>
  <property fmtid="{D5CDD505-2E9C-101B-9397-08002B2CF9AE}" pid="3" name="MediaServiceImageTags">
    <vt:lpwstr/>
  </property>
</Properties>
</file>